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00A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00A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00A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00A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Финансирование и оценка стартап деятельности корпораций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364E81" w:rsidR="00A77598" w:rsidRPr="009B5882" w:rsidRDefault="009B58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0A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AF9">
              <w:rPr>
                <w:rFonts w:ascii="Times New Roman" w:hAnsi="Times New Roman" w:cs="Times New Roman"/>
                <w:sz w:val="20"/>
                <w:szCs w:val="20"/>
              </w:rPr>
              <w:t>к.э.н, Корниенко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693181" w:rsidR="004475DA" w:rsidRPr="009B5882" w:rsidRDefault="009B588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98286E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9BE3DE" w:rsidR="00D75436" w:rsidRDefault="00AA7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61301F1" w:rsidR="00D75436" w:rsidRDefault="00AA7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30110E7" w:rsidR="00D75436" w:rsidRDefault="00AA7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E40CCB" w:rsidR="00D75436" w:rsidRDefault="00AA7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2560DA7" w:rsidR="00D75436" w:rsidRDefault="00AA7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3C19CEB" w:rsidR="00D75436" w:rsidRDefault="00AA7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7DC002" w:rsidR="00D75436" w:rsidRDefault="00AA7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2AB4153" w:rsidR="00D75436" w:rsidRDefault="00AA7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08D0D4" w:rsidR="00D75436" w:rsidRDefault="00AA7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05C3B5B" w:rsidR="00D75436" w:rsidRDefault="00AA7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CB8EAF3" w:rsidR="00D75436" w:rsidRDefault="00AA7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7AEFFA8" w:rsidR="00D75436" w:rsidRDefault="00AA7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FDA37A3" w:rsidR="00D75436" w:rsidRDefault="00AA7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34B093E" w:rsidR="00D75436" w:rsidRDefault="00AA7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9EB61D2" w:rsidR="00D75436" w:rsidRDefault="00AA7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5D7F40" w:rsidR="00D75436" w:rsidRDefault="00AA7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F299F51" w:rsidR="00D75436" w:rsidRDefault="00AA7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AF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00A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учащихся комплекса знаний умений и навыков, необходимых и достаточных для консультирования по выбору оптимальных источников и форм финансирования, инструментария инновационного инвестирования, способов оценки доходности, рисков, ликвидности стартап-проектов.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00AF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Финансирование и оценка стартап деятельности корпораций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E00A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0A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0A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0A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0A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0A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00A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0A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0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0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0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0AF9">
              <w:rPr>
                <w:rFonts w:ascii="Times New Roman" w:hAnsi="Times New Roman" w:cs="Times New Roman"/>
              </w:rPr>
              <w:t>свои личностные возможности карьерного роста в своей профессиональной среде.</w:t>
            </w:r>
            <w:r w:rsidRPr="00E00A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9466C6C" w:rsidR="00751095" w:rsidRPr="00E00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0AF9">
              <w:rPr>
                <w:rFonts w:ascii="Times New Roman" w:hAnsi="Times New Roman" w:cs="Times New Roman"/>
              </w:rPr>
              <w:t>планировать цели и направления своей социальной и профессиональной деятельности с учетом личностных характеристик, внешних и внутренних факторов.</w:t>
            </w:r>
          </w:p>
          <w:p w14:paraId="253C4FDD" w14:textId="597ACE7D" w:rsidR="00751095" w:rsidRPr="00E00A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0AF9">
              <w:rPr>
                <w:rFonts w:ascii="Times New Roman" w:hAnsi="Times New Roman" w:cs="Times New Roman"/>
              </w:rPr>
              <w:t>приемами определения цели и оценки личностных и профессионально-значимых качеств и путями достижения более высокого уровня их развития</w:t>
            </w:r>
            <w:r w:rsidRPr="00E00AF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00AF9" w14:paraId="269307E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43D97" w14:textId="77777777" w:rsidR="00751095" w:rsidRPr="00E00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</w:rPr>
              <w:t>ПК-4 - Способен к управлению рисками инвестиционного проекта и его эффективностью, к осуществлению контроля его реализации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BB7C6" w14:textId="77777777" w:rsidR="00751095" w:rsidRPr="00E00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ПК-4.2 - Выявляет и оценивает степень риска стартапа, ранжирует выявленные риски по вероятности и степени влияния на результат, способен моделировать денежные потоки, направленные на оценку рациональности финансирования с учетом факторов доходности, рисков, ликвидности, устойчивости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612AD" w14:textId="3DBA3976" w:rsidR="00751095" w:rsidRPr="00E00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0AF9">
              <w:rPr>
                <w:rFonts w:ascii="Times New Roman" w:hAnsi="Times New Roman" w:cs="Times New Roman"/>
              </w:rPr>
              <w:t>формы и методы финансирования стартап-проектов компании с учетом рисков в рамка их реализации.</w:t>
            </w:r>
            <w:r w:rsidRPr="00E00AF9">
              <w:rPr>
                <w:rFonts w:ascii="Times New Roman" w:hAnsi="Times New Roman" w:cs="Times New Roman"/>
              </w:rPr>
              <w:t xml:space="preserve"> </w:t>
            </w:r>
          </w:p>
          <w:p w14:paraId="10975855" w14:textId="77777777" w:rsidR="00751095" w:rsidRPr="00E00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0AF9">
              <w:rPr>
                <w:rFonts w:ascii="Times New Roman" w:hAnsi="Times New Roman" w:cs="Times New Roman"/>
              </w:rPr>
              <w:t>оценивать степень (уровень) риска  стартап-проекта при определении его стоимости; дать оценку и обосновать прогноз динамики денежных потоков венчурных компаний; дать характеристику особенностей привлечения венчурных инвестиций; выступать в качестве эксперта в процессе принятия клиентом важных финансовых решений в области венчурного инвестировании</w:t>
            </w:r>
            <w:r w:rsidRPr="00E00AF9">
              <w:rPr>
                <w:rFonts w:ascii="Times New Roman" w:hAnsi="Times New Roman" w:cs="Times New Roman"/>
              </w:rPr>
              <w:t xml:space="preserve">. </w:t>
            </w:r>
          </w:p>
          <w:p w14:paraId="1924746C" w14:textId="759EB2BC" w:rsidR="00751095" w:rsidRPr="00E00A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0AF9">
              <w:rPr>
                <w:rFonts w:ascii="Times New Roman" w:hAnsi="Times New Roman" w:cs="Times New Roman"/>
              </w:rPr>
              <w:t>методами и инструментами финансирования и стоимостной оценки стартап-проекта с учетом рисков в рамках их реализации.</w:t>
            </w:r>
          </w:p>
        </w:tc>
      </w:tr>
    </w:tbl>
    <w:p w14:paraId="010B1EC2" w14:textId="77777777" w:rsidR="00E1429F" w:rsidRPr="00E00A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00AF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00A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00AF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00AF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00A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(ак</w:t>
            </w:r>
            <w:r w:rsidR="00AE2B1A" w:rsidRPr="00E00AF9">
              <w:rPr>
                <w:rFonts w:ascii="Times New Roman" w:hAnsi="Times New Roman" w:cs="Times New Roman"/>
                <w:b/>
              </w:rPr>
              <w:t>адемические</w:t>
            </w:r>
            <w:r w:rsidRPr="00E00AF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00AF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00A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00A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00A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00A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00A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00AF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00A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00A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00A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00A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00AF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00A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00AF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00A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Тема 1. Стартап деятельность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00A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0AF9">
              <w:rPr>
                <w:sz w:val="22"/>
                <w:szCs w:val="22"/>
                <w:lang w:bidi="ru-RU"/>
              </w:rPr>
              <w:t>Понятие стартапа, виды. Рынок стартапов: анализ, тренды, мировая и российская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00A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00A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00A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00A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E00AF9" w14:paraId="1BB06A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343B8" w14:textId="77777777" w:rsidR="004475DA" w:rsidRPr="00E00A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Тема 2. Финансирование стартап деятельности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9CE06" w14:textId="77777777" w:rsidR="004475DA" w:rsidRPr="00E00A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0AF9">
              <w:rPr>
                <w:sz w:val="22"/>
                <w:szCs w:val="22"/>
                <w:lang w:bidi="ru-RU"/>
              </w:rPr>
              <w:t>Виды и стадии финансирования стартап деятельности компании. Риски, характерные для процесса финансирования стартап деятельности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11907A" w14:textId="77777777" w:rsidR="004475DA" w:rsidRPr="00E00A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E0590E" w14:textId="77777777" w:rsidR="004475DA" w:rsidRPr="00E00A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C56BE4" w14:textId="77777777" w:rsidR="004475DA" w:rsidRPr="00E00A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8E2C5" w14:textId="77777777" w:rsidR="004475DA" w:rsidRPr="00E00A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E00AF9" w14:paraId="019275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C9672" w14:textId="77777777" w:rsidR="004475DA" w:rsidRPr="00E00A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Тема 3. Оценка стоимости стартапа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548381" w14:textId="77777777" w:rsidR="004475DA" w:rsidRPr="00E00A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0AF9">
              <w:rPr>
                <w:sz w:val="22"/>
                <w:szCs w:val="22"/>
                <w:lang w:bidi="ru-RU"/>
              </w:rPr>
              <w:t>Стартап и интеллектуальная собственность. Необходимость оценки стартапа. Методы оценки стоимости стартапа.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5E1E1" w14:textId="77777777" w:rsidR="004475DA" w:rsidRPr="00E00A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72B70" w14:textId="77777777" w:rsidR="004475DA" w:rsidRPr="00E00A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A3218" w14:textId="77777777" w:rsidR="004475DA" w:rsidRPr="00E00A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70845C" w14:textId="77777777" w:rsidR="004475DA" w:rsidRPr="00E00A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E00AF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00AF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00AF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00AF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00AF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E00AF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00AF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00AF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00AF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00A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00AF9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00A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00AF9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00A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00A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00AF9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E00AF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00AF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0AF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00AF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0AF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B588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00AF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0AF9">
              <w:rPr>
                <w:rFonts w:ascii="Times New Roman" w:hAnsi="Times New Roman" w:cs="Times New Roman"/>
              </w:rPr>
              <w:t>Поляков, Николай Александрович. Управление инновационными проектами</w:t>
            </w:r>
            <w:proofErr w:type="gramStart"/>
            <w:r w:rsidRPr="00E00A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0AF9">
              <w:rPr>
                <w:rFonts w:ascii="Times New Roman" w:hAnsi="Times New Roman" w:cs="Times New Roman"/>
              </w:rPr>
              <w:t xml:space="preserve"> Учебник и практикум для вузов / Поляков Н. А., Мотовилов О. В., Лукашов Н. В. Москва</w:t>
            </w:r>
            <w:proofErr w:type="gramStart"/>
            <w:r w:rsidRPr="00E00A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0A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0AF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00AF9">
              <w:rPr>
                <w:rFonts w:ascii="Times New Roman" w:hAnsi="Times New Roman" w:cs="Times New Roman"/>
              </w:rPr>
              <w:t xml:space="preserve">, 2021. </w:t>
            </w:r>
            <w:r w:rsidRPr="00E00AF9">
              <w:rPr>
                <w:rFonts w:ascii="Times New Roman" w:hAnsi="Times New Roman" w:cs="Times New Roman"/>
                <w:lang w:val="en-US"/>
              </w:rPr>
              <w:t>330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00AF9" w:rsidRDefault="00AA73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00AF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https://urait.ru/book/upravlen ... nnovacionnymi-proektami-511434</w:t>
              </w:r>
            </w:hyperlink>
          </w:p>
        </w:tc>
      </w:tr>
      <w:tr w:rsidR="00262CF0" w:rsidRPr="009B5882" w14:paraId="61B1F7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AE7177" w14:textId="77777777" w:rsidR="00262CF0" w:rsidRPr="00E00AF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0AF9">
              <w:rPr>
                <w:rFonts w:ascii="Times New Roman" w:hAnsi="Times New Roman" w:cs="Times New Roman"/>
              </w:rPr>
              <w:t>Кузнецова, Маргарита Владимировна. Пути повышения эффективности венчурного финансирования инновационных проектов</w:t>
            </w:r>
            <w:proofErr w:type="gramStart"/>
            <w:r w:rsidRPr="00E00A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0AF9">
              <w:rPr>
                <w:rFonts w:ascii="Times New Roman" w:hAnsi="Times New Roman" w:cs="Times New Roman"/>
              </w:rPr>
              <w:t xml:space="preserve"> Монография. </w:t>
            </w:r>
            <w:r w:rsidRPr="00E00AF9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E00AF9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E00AF9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2018.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43D0E7" w14:textId="77777777" w:rsidR="00262CF0" w:rsidRPr="00E00AF9" w:rsidRDefault="00AA73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00AF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https://znanium.com/read?id=372280  </w:t>
              </w:r>
            </w:hyperlink>
          </w:p>
        </w:tc>
      </w:tr>
      <w:tr w:rsidR="00262CF0" w:rsidRPr="009B5882" w14:paraId="0FD1E7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794AD4" w14:textId="77777777" w:rsidR="00262CF0" w:rsidRPr="00E00AF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0AF9">
              <w:rPr>
                <w:rFonts w:ascii="Times New Roman" w:hAnsi="Times New Roman" w:cs="Times New Roman"/>
              </w:rPr>
              <w:t>Спиридонова, Екатерина Анатольевна. Управление инновациями</w:t>
            </w:r>
            <w:proofErr w:type="gramStart"/>
            <w:r w:rsidRPr="00E00A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0AF9">
              <w:rPr>
                <w:rFonts w:ascii="Times New Roman" w:hAnsi="Times New Roman" w:cs="Times New Roman"/>
              </w:rPr>
              <w:t xml:space="preserve"> Учебник и практикум для вузов / Спиридонова Е. А. Москва</w:t>
            </w:r>
            <w:proofErr w:type="gramStart"/>
            <w:r w:rsidRPr="00E00A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0A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0AF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00AF9">
              <w:rPr>
                <w:rFonts w:ascii="Times New Roman" w:hAnsi="Times New Roman" w:cs="Times New Roman"/>
              </w:rPr>
              <w:t xml:space="preserve">, 2021. </w:t>
            </w:r>
            <w:r w:rsidRPr="00E00AF9">
              <w:rPr>
                <w:rFonts w:ascii="Times New Roman" w:hAnsi="Times New Roman" w:cs="Times New Roman"/>
                <w:lang w:val="en-US"/>
              </w:rPr>
              <w:t>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385997" w14:textId="77777777" w:rsidR="00262CF0" w:rsidRPr="00E00AF9" w:rsidRDefault="00AA73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E00AF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https://urait.ru/viewer/upravlenie-innovaciyami-474270  </w:t>
              </w:r>
            </w:hyperlink>
          </w:p>
        </w:tc>
      </w:tr>
      <w:tr w:rsidR="00262CF0" w:rsidRPr="00E00AF9" w14:paraId="18F4C9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97A91F" w14:textId="77777777" w:rsidR="00262CF0" w:rsidRPr="00E00A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</w:rPr>
              <w:t xml:space="preserve">Управление рисками в инновационно-инвестиционной деятельности предприятия: Учебное пособие / </w:t>
            </w:r>
            <w:proofErr w:type="spellStart"/>
            <w:r w:rsidRPr="00E00AF9">
              <w:rPr>
                <w:rFonts w:ascii="Times New Roman" w:hAnsi="Times New Roman" w:cs="Times New Roman"/>
              </w:rPr>
              <w:t>К.В.Балдин</w:t>
            </w:r>
            <w:proofErr w:type="spellEnd"/>
            <w:r w:rsidRPr="00E00A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00AF9">
              <w:rPr>
                <w:rFonts w:ascii="Times New Roman" w:hAnsi="Times New Roman" w:cs="Times New Roman"/>
              </w:rPr>
              <w:t>И.И.Передеряев</w:t>
            </w:r>
            <w:proofErr w:type="spellEnd"/>
            <w:r w:rsidRPr="00E00A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00AF9">
              <w:rPr>
                <w:rFonts w:ascii="Times New Roman" w:hAnsi="Times New Roman" w:cs="Times New Roman"/>
              </w:rPr>
              <w:t>Р.С.Голов</w:t>
            </w:r>
            <w:proofErr w:type="spellEnd"/>
            <w:r w:rsidRPr="00E00AF9">
              <w:rPr>
                <w:rFonts w:ascii="Times New Roman" w:hAnsi="Times New Roman" w:cs="Times New Roman"/>
              </w:rPr>
              <w:t>. – 4-е изд., стер. – М.: Издательско-торговая корпорация «Дашков и К?», 2019.-418с.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3FADA2" w14:textId="77777777" w:rsidR="00262CF0" w:rsidRPr="00E00AF9" w:rsidRDefault="00AA73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E00AF9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https://znanium.com/catalog/document?id=358448</w:t>
              </w:r>
            </w:hyperlink>
          </w:p>
        </w:tc>
      </w:tr>
      <w:tr w:rsidR="00262CF0" w:rsidRPr="00E00AF9" w14:paraId="34315D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D537C8" w14:textId="77777777" w:rsidR="00262CF0" w:rsidRPr="00E00A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0AF9">
              <w:rPr>
                <w:rFonts w:ascii="Times New Roman" w:hAnsi="Times New Roman" w:cs="Times New Roman"/>
              </w:rPr>
              <w:t>Корниенко, Ольга Юрьевна. Финансирование и оценка</w:t>
            </w:r>
            <w:r w:rsidRPr="00E00AF9">
              <w:rPr>
                <w:rFonts w:ascii="Times New Roman" w:hAnsi="Times New Roman" w:cs="Times New Roman"/>
              </w:rPr>
              <w:br/>
            </w:r>
            <w:proofErr w:type="spellStart"/>
            <w:r w:rsidRPr="00E00AF9">
              <w:rPr>
                <w:rFonts w:ascii="Times New Roman" w:hAnsi="Times New Roman" w:cs="Times New Roman"/>
              </w:rPr>
              <w:t>стартап</w:t>
            </w:r>
            <w:proofErr w:type="spellEnd"/>
            <w:r w:rsidRPr="00E00AF9">
              <w:rPr>
                <w:rFonts w:ascii="Times New Roman" w:hAnsi="Times New Roman" w:cs="Times New Roman"/>
              </w:rPr>
              <w:t>-деятельности корпораций : учебное пособие /</w:t>
            </w:r>
            <w:r w:rsidRPr="00E00AF9">
              <w:rPr>
                <w:rFonts w:ascii="Times New Roman" w:hAnsi="Times New Roman" w:cs="Times New Roman"/>
              </w:rPr>
              <w:br/>
            </w:r>
            <w:proofErr w:type="spellStart"/>
            <w:r w:rsidRPr="00E00AF9">
              <w:rPr>
                <w:rFonts w:ascii="Times New Roman" w:hAnsi="Times New Roman" w:cs="Times New Roman"/>
              </w:rPr>
              <w:t>О.Ю.Корниенко</w:t>
            </w:r>
            <w:proofErr w:type="spellEnd"/>
            <w:r w:rsidRPr="00E00A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00AF9">
              <w:rPr>
                <w:rFonts w:ascii="Times New Roman" w:hAnsi="Times New Roman" w:cs="Times New Roman"/>
              </w:rPr>
              <w:t>О.В.Панфилова</w:t>
            </w:r>
            <w:proofErr w:type="spellEnd"/>
            <w:r w:rsidRPr="00E00A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00AF9">
              <w:rPr>
                <w:rFonts w:ascii="Times New Roman" w:hAnsi="Times New Roman" w:cs="Times New Roman"/>
              </w:rPr>
              <w:t>Н.Ю.Пузыня</w:t>
            </w:r>
            <w:proofErr w:type="spellEnd"/>
            <w:r w:rsidRPr="00E00AF9">
              <w:rPr>
                <w:rFonts w:ascii="Times New Roman" w:hAnsi="Times New Roman" w:cs="Times New Roman"/>
              </w:rPr>
              <w:t xml:space="preserve"> ; М-во</w:t>
            </w:r>
            <w:r w:rsidRPr="00E00AF9">
              <w:rPr>
                <w:rFonts w:ascii="Times New Roman" w:hAnsi="Times New Roman" w:cs="Times New Roman"/>
              </w:rPr>
              <w:br/>
              <w:t>науки и высш. образования</w:t>
            </w:r>
            <w:proofErr w:type="gramStart"/>
            <w:r w:rsidRPr="00E00AF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00AF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E00AF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00AF9">
              <w:rPr>
                <w:rFonts w:ascii="Times New Roman" w:hAnsi="Times New Roman" w:cs="Times New Roman"/>
              </w:rPr>
              <w:t>.</w:t>
            </w:r>
            <w:r w:rsidRPr="00E00AF9">
              <w:rPr>
                <w:rFonts w:ascii="Times New Roman" w:hAnsi="Times New Roman" w:cs="Times New Roman"/>
              </w:rPr>
              <w:br/>
              <w:t xml:space="preserve">гос. </w:t>
            </w:r>
            <w:proofErr w:type="spellStart"/>
            <w:r w:rsidRPr="00E00AF9">
              <w:rPr>
                <w:rFonts w:ascii="Times New Roman" w:hAnsi="Times New Roman" w:cs="Times New Roman"/>
              </w:rPr>
              <w:t>экон</w:t>
            </w:r>
            <w:proofErr w:type="spellEnd"/>
            <w:r w:rsidRPr="00E00AF9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E00AF9">
              <w:rPr>
                <w:rFonts w:ascii="Times New Roman" w:hAnsi="Times New Roman" w:cs="Times New Roman"/>
              </w:rPr>
              <w:t>.</w:t>
            </w:r>
            <w:proofErr w:type="gramEnd"/>
            <w:r w:rsidRPr="00E00A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00AF9">
              <w:rPr>
                <w:rFonts w:ascii="Times New Roman" w:hAnsi="Times New Roman" w:cs="Times New Roman"/>
              </w:rPr>
              <w:t>ф</w:t>
            </w:r>
            <w:proofErr w:type="gramEnd"/>
            <w:r w:rsidRPr="00E00AF9">
              <w:rPr>
                <w:rFonts w:ascii="Times New Roman" w:hAnsi="Times New Roman" w:cs="Times New Roman"/>
              </w:rPr>
              <w:t>инансов. – Санкт-Петербург</w:t>
            </w:r>
            <w:proofErr w:type="gramStart"/>
            <w:r w:rsidRPr="00E00A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0A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0AF9">
              <w:rPr>
                <w:rFonts w:ascii="Times New Roman" w:hAnsi="Times New Roman" w:cs="Times New Roman"/>
              </w:rPr>
              <w:t>Издво</w:t>
            </w:r>
            <w:proofErr w:type="spellEnd"/>
            <w:r w:rsidRPr="00E00AF9">
              <w:rPr>
                <w:rFonts w:ascii="Times New Roman" w:hAnsi="Times New Roman" w:cs="Times New Roman"/>
              </w:rPr>
              <w:t xml:space="preserve"> СПбГЭУ, 2023. – 78 с.</w:t>
            </w:r>
            <w:proofErr w:type="gramStart"/>
            <w:r w:rsidRPr="00E00A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0AF9">
              <w:rPr>
                <w:rFonts w:ascii="Times New Roman" w:hAnsi="Times New Roman" w:cs="Times New Roman"/>
              </w:rPr>
              <w:t xml:space="preserve"> ил. – </w:t>
            </w:r>
            <w:proofErr w:type="spellStart"/>
            <w:r w:rsidRPr="00E00AF9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E00AF9">
              <w:rPr>
                <w:rFonts w:ascii="Times New Roman" w:hAnsi="Times New Roman" w:cs="Times New Roman"/>
              </w:rPr>
              <w:t>.: с. 74-78 и в</w:t>
            </w:r>
            <w:r w:rsidRPr="00E00AF9">
              <w:rPr>
                <w:rFonts w:ascii="Times New Roman" w:hAnsi="Times New Roman" w:cs="Times New Roman"/>
              </w:rPr>
              <w:br/>
            </w:r>
            <w:proofErr w:type="spellStart"/>
            <w:r w:rsidRPr="00E00AF9">
              <w:rPr>
                <w:rFonts w:ascii="Times New Roman" w:hAnsi="Times New Roman" w:cs="Times New Roman"/>
              </w:rPr>
              <w:t>подстроч</w:t>
            </w:r>
            <w:proofErr w:type="spellEnd"/>
            <w:r w:rsidRPr="00E00AF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00AF9">
              <w:rPr>
                <w:rFonts w:ascii="Times New Roman" w:hAnsi="Times New Roman" w:cs="Times New Roman"/>
              </w:rPr>
              <w:t>примеч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C9B4FE" w14:textId="77777777" w:rsidR="00262CF0" w:rsidRPr="00E00AF9" w:rsidRDefault="00AA73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E00AF9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D1%80%D1%82%D0%B0%D0%BF_23.pdf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4E7D13" w14:textId="77777777" w:rsidTr="007B550D">
        <w:tc>
          <w:tcPr>
            <w:tcW w:w="9345" w:type="dxa"/>
          </w:tcPr>
          <w:p w14:paraId="64CD7D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4F2F6C" w14:textId="77777777" w:rsidTr="007B550D">
        <w:tc>
          <w:tcPr>
            <w:tcW w:w="9345" w:type="dxa"/>
          </w:tcPr>
          <w:p w14:paraId="70210F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0A53FE" w14:textId="77777777" w:rsidTr="007B550D">
        <w:tc>
          <w:tcPr>
            <w:tcW w:w="9345" w:type="dxa"/>
          </w:tcPr>
          <w:p w14:paraId="5BDB1D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02E408" w14:textId="77777777" w:rsidTr="007B550D">
        <w:tc>
          <w:tcPr>
            <w:tcW w:w="9345" w:type="dxa"/>
          </w:tcPr>
          <w:p w14:paraId="2744E4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A73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00AF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00AF9" w:rsidRDefault="002C735C" w:rsidP="00E00AF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00AF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00AF9" w:rsidRDefault="002C735C" w:rsidP="00E00AF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00AF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00AF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C93DFC7" w:rsidR="002C735C" w:rsidRPr="00E00AF9" w:rsidRDefault="00B43524" w:rsidP="00E00A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0AF9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E00AF9">
              <w:rPr>
                <w:sz w:val="22"/>
                <w:szCs w:val="22"/>
                <w:lang w:val="en-US"/>
              </w:rPr>
              <w:t>Lenovo</w:t>
            </w:r>
            <w:r w:rsidRPr="00E00AF9">
              <w:rPr>
                <w:sz w:val="22"/>
                <w:szCs w:val="22"/>
              </w:rPr>
              <w:t xml:space="preserve"> тип 1 (</w:t>
            </w:r>
            <w:r w:rsidRPr="00E00AF9">
              <w:rPr>
                <w:sz w:val="22"/>
                <w:szCs w:val="22"/>
                <w:lang w:val="en-US"/>
              </w:rPr>
              <w:t>Core</w:t>
            </w:r>
            <w:r w:rsidRP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  <w:lang w:val="en-US"/>
              </w:rPr>
              <w:t>I</w:t>
            </w:r>
            <w:r w:rsidRPr="00E00AF9">
              <w:rPr>
                <w:sz w:val="22"/>
                <w:szCs w:val="22"/>
              </w:rPr>
              <w:t xml:space="preserve">3 2100+монитор </w:t>
            </w:r>
            <w:r w:rsidRPr="00E00AF9">
              <w:rPr>
                <w:sz w:val="22"/>
                <w:szCs w:val="22"/>
                <w:lang w:val="en-US"/>
              </w:rPr>
              <w:t>Acer</w:t>
            </w:r>
            <w:r w:rsidRP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  <w:lang w:val="en-US"/>
              </w:rPr>
              <w:t>V</w:t>
            </w:r>
            <w:r w:rsidRPr="00E00AF9">
              <w:rPr>
                <w:sz w:val="22"/>
                <w:szCs w:val="22"/>
              </w:rPr>
              <w:t xml:space="preserve">193) - 1 шт., Интерактивный проектор </w:t>
            </w:r>
            <w:r w:rsidRPr="00E00AF9">
              <w:rPr>
                <w:sz w:val="22"/>
                <w:szCs w:val="22"/>
                <w:lang w:val="en-US"/>
              </w:rPr>
              <w:t>Epson</w:t>
            </w:r>
            <w:r w:rsidRP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  <w:lang w:val="en-US"/>
              </w:rPr>
              <w:t>EB</w:t>
            </w:r>
            <w:r w:rsidRPr="00E00AF9">
              <w:rPr>
                <w:sz w:val="22"/>
                <w:szCs w:val="22"/>
              </w:rPr>
              <w:t>-485</w:t>
            </w:r>
            <w:r w:rsidRPr="00E00AF9">
              <w:rPr>
                <w:sz w:val="22"/>
                <w:szCs w:val="22"/>
                <w:lang w:val="en-US"/>
              </w:rPr>
              <w:t>Wi</w:t>
            </w:r>
            <w:r w:rsidRPr="00E00AF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00AF9" w:rsidRDefault="00B43524" w:rsidP="00E00A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0AF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0AF9" w14:paraId="6895814A" w14:textId="77777777" w:rsidTr="008416EB">
        <w:tc>
          <w:tcPr>
            <w:tcW w:w="7797" w:type="dxa"/>
            <w:shd w:val="clear" w:color="auto" w:fill="auto"/>
          </w:tcPr>
          <w:p w14:paraId="1EF2C03B" w14:textId="1FFC9D9A" w:rsidR="002C735C" w:rsidRPr="00E00AF9" w:rsidRDefault="00B43524" w:rsidP="00E00A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0AF9">
              <w:rPr>
                <w:sz w:val="22"/>
                <w:szCs w:val="22"/>
              </w:rPr>
              <w:t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E00AF9">
              <w:rPr>
                <w:sz w:val="22"/>
                <w:szCs w:val="22"/>
                <w:lang w:val="en-US"/>
              </w:rPr>
              <w:t>Intel</w:t>
            </w:r>
            <w:r w:rsidRPr="00E00AF9">
              <w:rPr>
                <w:sz w:val="22"/>
                <w:szCs w:val="22"/>
              </w:rPr>
              <w:t xml:space="preserve"> </w:t>
            </w:r>
            <w:proofErr w:type="spellStart"/>
            <w:r w:rsidRPr="00E00A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0AF9">
              <w:rPr>
                <w:sz w:val="22"/>
                <w:szCs w:val="22"/>
              </w:rPr>
              <w:t xml:space="preserve">3-2100 2.4 </w:t>
            </w:r>
            <w:proofErr w:type="spellStart"/>
            <w:r w:rsidRPr="00E00AF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00AF9">
              <w:rPr>
                <w:sz w:val="22"/>
                <w:szCs w:val="22"/>
              </w:rPr>
              <w:t>/500/4/</w:t>
            </w:r>
            <w:r w:rsidRPr="00E00AF9">
              <w:rPr>
                <w:sz w:val="22"/>
                <w:szCs w:val="22"/>
                <w:lang w:val="en-US"/>
              </w:rPr>
              <w:t>Acer</w:t>
            </w:r>
            <w:r w:rsidRP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  <w:lang w:val="en-US"/>
              </w:rPr>
              <w:t>V</w:t>
            </w:r>
            <w:r w:rsidRPr="00E00AF9">
              <w:rPr>
                <w:sz w:val="22"/>
                <w:szCs w:val="22"/>
              </w:rPr>
              <w:t xml:space="preserve">193 19" - 1 шт., Интерактивный проектор </w:t>
            </w:r>
            <w:r w:rsidRPr="00E00AF9">
              <w:rPr>
                <w:sz w:val="22"/>
                <w:szCs w:val="22"/>
                <w:lang w:val="en-US"/>
              </w:rPr>
              <w:t>Epson</w:t>
            </w:r>
            <w:r w:rsidRPr="00E00AF9">
              <w:rPr>
                <w:sz w:val="22"/>
                <w:szCs w:val="22"/>
              </w:rPr>
              <w:t>-</w:t>
            </w:r>
            <w:r w:rsidRPr="00E00AF9">
              <w:rPr>
                <w:sz w:val="22"/>
                <w:szCs w:val="22"/>
                <w:lang w:val="en-US"/>
              </w:rPr>
              <w:t>EB</w:t>
            </w:r>
            <w:r w:rsidRPr="00E00AF9">
              <w:rPr>
                <w:sz w:val="22"/>
                <w:szCs w:val="22"/>
              </w:rPr>
              <w:t>-455</w:t>
            </w:r>
            <w:r w:rsidRPr="00E00AF9">
              <w:rPr>
                <w:sz w:val="22"/>
                <w:szCs w:val="22"/>
                <w:lang w:val="en-US"/>
              </w:rPr>
              <w:t>Wi</w:t>
            </w:r>
            <w:r w:rsidRPr="00E00AF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C5492F" w14:textId="77777777" w:rsidR="002C735C" w:rsidRPr="00E00AF9" w:rsidRDefault="00B43524" w:rsidP="00E00A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0AF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0AF9" w14:paraId="64B6DC6F" w14:textId="77777777" w:rsidTr="008416EB">
        <w:tc>
          <w:tcPr>
            <w:tcW w:w="7797" w:type="dxa"/>
            <w:shd w:val="clear" w:color="auto" w:fill="auto"/>
          </w:tcPr>
          <w:p w14:paraId="4A8DDF54" w14:textId="08875E28" w:rsidR="002C735C" w:rsidRPr="00E00AF9" w:rsidRDefault="00B43524" w:rsidP="00E00A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0AF9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00AF9">
              <w:rPr>
                <w:sz w:val="22"/>
                <w:szCs w:val="22"/>
                <w:lang w:val="en-US"/>
              </w:rPr>
              <w:t>Intel</w:t>
            </w:r>
            <w:r w:rsidRP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  <w:lang w:val="en-US"/>
              </w:rPr>
              <w:t>I</w:t>
            </w:r>
            <w:r w:rsidRPr="00E00AF9">
              <w:rPr>
                <w:sz w:val="22"/>
                <w:szCs w:val="22"/>
              </w:rPr>
              <w:t>5-7400/16</w:t>
            </w:r>
            <w:r w:rsidRPr="00E00AF9">
              <w:rPr>
                <w:sz w:val="22"/>
                <w:szCs w:val="22"/>
                <w:lang w:val="en-US"/>
              </w:rPr>
              <w:t>Gb</w:t>
            </w:r>
            <w:r w:rsidRPr="00E00AF9">
              <w:rPr>
                <w:sz w:val="22"/>
                <w:szCs w:val="22"/>
              </w:rPr>
              <w:t>/1</w:t>
            </w:r>
            <w:r w:rsidRPr="00E00AF9">
              <w:rPr>
                <w:sz w:val="22"/>
                <w:szCs w:val="22"/>
                <w:lang w:val="en-US"/>
              </w:rPr>
              <w:t>Tb</w:t>
            </w:r>
            <w:r w:rsidRPr="00E00AF9">
              <w:rPr>
                <w:sz w:val="22"/>
                <w:szCs w:val="22"/>
              </w:rPr>
              <w:t xml:space="preserve">/ видеокарта </w:t>
            </w:r>
            <w:r w:rsidRPr="00E00AF9">
              <w:rPr>
                <w:sz w:val="22"/>
                <w:szCs w:val="22"/>
                <w:lang w:val="en-US"/>
              </w:rPr>
              <w:t>NVIDIA</w:t>
            </w:r>
            <w:r w:rsidRP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  <w:lang w:val="en-US"/>
              </w:rPr>
              <w:t>GeForce</w:t>
            </w:r>
            <w:r w:rsidRP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  <w:lang w:val="en-US"/>
              </w:rPr>
              <w:t>GT</w:t>
            </w:r>
            <w:r w:rsidRPr="00E00AF9">
              <w:rPr>
                <w:sz w:val="22"/>
                <w:szCs w:val="22"/>
              </w:rPr>
              <w:t xml:space="preserve"> 710/Монитор </w:t>
            </w:r>
            <w:r w:rsidRPr="00E00AF9">
              <w:rPr>
                <w:sz w:val="22"/>
                <w:szCs w:val="22"/>
                <w:lang w:val="en-US"/>
              </w:rPr>
              <w:t>DELL</w:t>
            </w:r>
            <w:r w:rsidRP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  <w:lang w:val="en-US"/>
              </w:rPr>
              <w:t>S</w:t>
            </w:r>
            <w:r w:rsidRPr="00E00AF9">
              <w:rPr>
                <w:sz w:val="22"/>
                <w:szCs w:val="22"/>
              </w:rPr>
              <w:t>2218</w:t>
            </w:r>
            <w:r w:rsidRPr="00E00AF9">
              <w:rPr>
                <w:sz w:val="22"/>
                <w:szCs w:val="22"/>
                <w:lang w:val="en-US"/>
              </w:rPr>
              <w:t>H</w:t>
            </w:r>
            <w:r w:rsidRPr="00E00AF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00AF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  <w:lang w:val="en-US"/>
              </w:rPr>
              <w:t>Switch</w:t>
            </w:r>
            <w:r w:rsidRPr="00E00AF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00AF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  <w:lang w:val="en-US"/>
              </w:rPr>
              <w:t>x</w:t>
            </w:r>
            <w:r w:rsidRPr="00E00AF9">
              <w:rPr>
                <w:sz w:val="22"/>
                <w:szCs w:val="22"/>
              </w:rPr>
              <w:t xml:space="preserve"> 400 - 1 шт., Экран подпружинен.</w:t>
            </w:r>
            <w:r w:rsidR="00E00AF9">
              <w:rPr>
                <w:sz w:val="22"/>
                <w:szCs w:val="22"/>
              </w:rPr>
              <w:t xml:space="preserve"> </w:t>
            </w:r>
            <w:r w:rsidRPr="00E00AF9">
              <w:rPr>
                <w:sz w:val="22"/>
                <w:szCs w:val="22"/>
              </w:rPr>
              <w:t xml:space="preserve">ручной </w:t>
            </w:r>
            <w:r w:rsidRPr="00E00AF9">
              <w:rPr>
                <w:sz w:val="22"/>
                <w:szCs w:val="22"/>
                <w:lang w:val="en-US"/>
              </w:rPr>
              <w:t>MW</w:t>
            </w:r>
            <w:r w:rsidRPr="00E00AF9">
              <w:rPr>
                <w:sz w:val="22"/>
                <w:szCs w:val="22"/>
              </w:rPr>
              <w:t xml:space="preserve"> </w:t>
            </w:r>
            <w:proofErr w:type="spellStart"/>
            <w:r w:rsidRPr="00E00AF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00AF9">
              <w:rPr>
                <w:sz w:val="22"/>
                <w:szCs w:val="22"/>
              </w:rPr>
              <w:t xml:space="preserve"> 200х200см (</w:t>
            </w:r>
            <w:r w:rsidRPr="00E00AF9">
              <w:rPr>
                <w:sz w:val="22"/>
                <w:szCs w:val="22"/>
                <w:lang w:val="en-US"/>
              </w:rPr>
              <w:t>S</w:t>
            </w:r>
            <w:r w:rsidRPr="00E00AF9">
              <w:rPr>
                <w:sz w:val="22"/>
                <w:szCs w:val="22"/>
              </w:rPr>
              <w:t>/</w:t>
            </w:r>
            <w:r w:rsidRPr="00E00AF9">
              <w:rPr>
                <w:sz w:val="22"/>
                <w:szCs w:val="22"/>
                <w:lang w:val="en-US"/>
              </w:rPr>
              <w:t>N</w:t>
            </w:r>
            <w:r w:rsidRPr="00E00AF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BD857D" w14:textId="77777777" w:rsidR="002C735C" w:rsidRPr="00E00AF9" w:rsidRDefault="00B43524" w:rsidP="00E00A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00AF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0AF9">
              <w:rPr>
                <w:sz w:val="23"/>
                <w:szCs w:val="23"/>
              </w:rPr>
              <w:t xml:space="preserve">В чем сущность венчурного финансирования инновационной деятельности? </w:t>
            </w:r>
            <w:proofErr w:type="spellStart"/>
            <w:r>
              <w:rPr>
                <w:sz w:val="23"/>
                <w:szCs w:val="23"/>
                <w:lang w:val="en-US"/>
              </w:rPr>
              <w:t>Назовите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недостатки.</w:t>
            </w:r>
          </w:p>
        </w:tc>
      </w:tr>
      <w:tr w:rsidR="009E6058" w14:paraId="4854B04A" w14:textId="77777777" w:rsidTr="00F00293">
        <w:tc>
          <w:tcPr>
            <w:tcW w:w="562" w:type="dxa"/>
          </w:tcPr>
          <w:p w14:paraId="563367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2465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0AF9">
              <w:rPr>
                <w:sz w:val="23"/>
                <w:szCs w:val="23"/>
              </w:rPr>
              <w:t xml:space="preserve">На какие этапы подразделяется процесс венчурного финансирования? </w:t>
            </w:r>
            <w:proofErr w:type="spellStart"/>
            <w:r>
              <w:rPr>
                <w:sz w:val="23"/>
                <w:szCs w:val="23"/>
                <w:lang w:val="en-US"/>
              </w:rPr>
              <w:t>Поему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финансируется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сразу и полностью? Ваше мнение.</w:t>
            </w:r>
          </w:p>
        </w:tc>
      </w:tr>
      <w:tr w:rsidR="009E6058" w14:paraId="40653056" w14:textId="77777777" w:rsidTr="00F00293">
        <w:tc>
          <w:tcPr>
            <w:tcW w:w="562" w:type="dxa"/>
          </w:tcPr>
          <w:p w14:paraId="73FBD3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EF1E183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Какие риски могу возникнуть в процессе инвестиций в инновационные проекты?</w:t>
            </w:r>
          </w:p>
        </w:tc>
      </w:tr>
      <w:tr w:rsidR="009E6058" w14:paraId="72B56FD9" w14:textId="77777777" w:rsidTr="00F00293">
        <w:tc>
          <w:tcPr>
            <w:tcW w:w="562" w:type="dxa"/>
          </w:tcPr>
          <w:p w14:paraId="04FC33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A5465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0AF9">
              <w:rPr>
                <w:sz w:val="23"/>
                <w:szCs w:val="23"/>
              </w:rPr>
              <w:t xml:space="preserve">Назовите известные Вам положительные стороны венчурного финансирования для компании.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некоторые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опасаются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привлекать венчурного инвестора? Ваше мнение.</w:t>
            </w:r>
          </w:p>
        </w:tc>
      </w:tr>
      <w:tr w:rsidR="009E6058" w14:paraId="3FF6BA2D" w14:textId="77777777" w:rsidTr="00F00293">
        <w:tc>
          <w:tcPr>
            <w:tcW w:w="562" w:type="dxa"/>
          </w:tcPr>
          <w:p w14:paraId="3590C6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E21C106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Какие корпоративные инвестиционные фонды Вы знаете?</w:t>
            </w:r>
          </w:p>
        </w:tc>
      </w:tr>
      <w:tr w:rsidR="009E6058" w14:paraId="5C2CC669" w14:textId="77777777" w:rsidTr="00F00293">
        <w:tc>
          <w:tcPr>
            <w:tcW w:w="562" w:type="dxa"/>
          </w:tcPr>
          <w:p w14:paraId="775136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A96F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0AF9">
              <w:rPr>
                <w:sz w:val="23"/>
                <w:szCs w:val="23"/>
              </w:rPr>
              <w:t xml:space="preserve">Назовите цель создания фондов НИОКР. </w:t>
            </w:r>
            <w:proofErr w:type="spellStart"/>
            <w:r>
              <w:rPr>
                <w:sz w:val="23"/>
                <w:szCs w:val="23"/>
                <w:lang w:val="en-US"/>
              </w:rPr>
              <w:t>Назовите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известные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F227220" w14:textId="77777777" w:rsidTr="00F00293">
        <w:tc>
          <w:tcPr>
            <w:tcW w:w="562" w:type="dxa"/>
          </w:tcPr>
          <w:p w14:paraId="3CC490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DCC2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0AF9">
              <w:rPr>
                <w:sz w:val="23"/>
                <w:szCs w:val="23"/>
              </w:rPr>
              <w:t xml:space="preserve">В чем преимущество финансирования из корпоративных венчурных фондов перед ПИФ?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BC8682" w14:textId="77777777" w:rsidTr="00F00293">
        <w:tc>
          <w:tcPr>
            <w:tcW w:w="562" w:type="dxa"/>
          </w:tcPr>
          <w:p w14:paraId="27810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C63839B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E00AF9">
              <w:rPr>
                <w:sz w:val="23"/>
                <w:szCs w:val="23"/>
              </w:rPr>
              <w:t>Сколько технологических укладов Вы можете назвать?</w:t>
            </w:r>
          </w:p>
        </w:tc>
      </w:tr>
      <w:tr w:rsidR="009E6058" w14:paraId="3B1F1031" w14:textId="77777777" w:rsidTr="00F00293">
        <w:tc>
          <w:tcPr>
            <w:tcW w:w="562" w:type="dxa"/>
          </w:tcPr>
          <w:p w14:paraId="4B8101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2BB7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E00AF9">
              <w:rPr>
                <w:sz w:val="23"/>
                <w:szCs w:val="23"/>
              </w:rPr>
              <w:t xml:space="preserve">Какой по Вашему мнению сейчас действует технологический уклад?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69936D" w14:textId="77777777" w:rsidTr="00F00293">
        <w:tc>
          <w:tcPr>
            <w:tcW w:w="562" w:type="dxa"/>
          </w:tcPr>
          <w:p w14:paraId="31BCEF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83481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0AF9">
              <w:rPr>
                <w:sz w:val="23"/>
                <w:szCs w:val="23"/>
              </w:rPr>
              <w:t xml:space="preserve">Какой эффект подрывных инноваций заслуживает наибольшего внимания?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суть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2E24E1C2" w14:textId="77777777" w:rsidTr="00F00293">
        <w:tc>
          <w:tcPr>
            <w:tcW w:w="562" w:type="dxa"/>
          </w:tcPr>
          <w:p w14:paraId="5A49A2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5DD842F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Источником какого риска для корпораций являются подрывные инновации?</w:t>
            </w:r>
          </w:p>
        </w:tc>
      </w:tr>
      <w:tr w:rsidR="009E6058" w14:paraId="4C674019" w14:textId="77777777" w:rsidTr="00F00293">
        <w:tc>
          <w:tcPr>
            <w:tcW w:w="562" w:type="dxa"/>
          </w:tcPr>
          <w:p w14:paraId="57F58B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F26DB4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Назовите условия получения грантов инновационными компаниями. В каких приоритетных направлениях они должны работать.</w:t>
            </w:r>
          </w:p>
        </w:tc>
      </w:tr>
      <w:tr w:rsidR="009E6058" w14:paraId="063F61A0" w14:textId="77777777" w:rsidTr="00F00293">
        <w:tc>
          <w:tcPr>
            <w:tcW w:w="562" w:type="dxa"/>
          </w:tcPr>
          <w:p w14:paraId="3012D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CF38B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0AF9">
              <w:rPr>
                <w:sz w:val="23"/>
                <w:szCs w:val="23"/>
              </w:rPr>
              <w:t xml:space="preserve">Какие меры государственной поддержки инновационной деятельности Вы знаете?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CA7B551" w14:textId="77777777" w:rsidTr="00F00293">
        <w:tc>
          <w:tcPr>
            <w:tcW w:w="562" w:type="dxa"/>
          </w:tcPr>
          <w:p w14:paraId="4890DF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8ECB9FA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Что собой представляет мониторинг оценки эффективности реализации поддержанного проекта? Как Вы считаете, достаточен ли перечень показателей мониторинга? Обоснуйте свой ответ.</w:t>
            </w:r>
          </w:p>
        </w:tc>
      </w:tr>
      <w:tr w:rsidR="009E6058" w14:paraId="4C078AC0" w14:textId="77777777" w:rsidTr="00F00293">
        <w:tc>
          <w:tcPr>
            <w:tcW w:w="562" w:type="dxa"/>
          </w:tcPr>
          <w:p w14:paraId="38E3A3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01335E7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Какие программы входят в национальный проект «Малое и среднее предпринимательство и поддержка индивидуальной предпринимательской инициативы»?</w:t>
            </w:r>
          </w:p>
        </w:tc>
      </w:tr>
      <w:tr w:rsidR="009E6058" w14:paraId="51890AE4" w14:textId="77777777" w:rsidTr="00F00293">
        <w:tc>
          <w:tcPr>
            <w:tcW w:w="562" w:type="dxa"/>
          </w:tcPr>
          <w:p w14:paraId="5862CB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27DE53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Какие методы оценки стартапов являются наиболее применимыми и почему?</w:t>
            </w:r>
          </w:p>
        </w:tc>
      </w:tr>
      <w:tr w:rsidR="009E6058" w14:paraId="3FB6D45B" w14:textId="77777777" w:rsidTr="00F00293">
        <w:tc>
          <w:tcPr>
            <w:tcW w:w="562" w:type="dxa"/>
          </w:tcPr>
          <w:p w14:paraId="1173A6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C8000E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Каковы ключевые критерии сопоставимости компаний-аналогов со стартапом?</w:t>
            </w:r>
          </w:p>
        </w:tc>
      </w:tr>
      <w:tr w:rsidR="009E6058" w14:paraId="16404F81" w14:textId="77777777" w:rsidTr="00F00293">
        <w:tc>
          <w:tcPr>
            <w:tcW w:w="562" w:type="dxa"/>
          </w:tcPr>
          <w:p w14:paraId="63FD74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D6C7E92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Какова роль интеллектуальной собственности в развитии и успешности стартапа?</w:t>
            </w:r>
          </w:p>
        </w:tc>
      </w:tr>
      <w:tr w:rsidR="009E6058" w14:paraId="7220125E" w14:textId="77777777" w:rsidTr="00F00293">
        <w:tc>
          <w:tcPr>
            <w:tcW w:w="562" w:type="dxa"/>
          </w:tcPr>
          <w:p w14:paraId="3C36BE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B3C4497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В каких случаях необходима оценка стоимости стартапа?</w:t>
            </w:r>
          </w:p>
        </w:tc>
      </w:tr>
      <w:tr w:rsidR="009E6058" w14:paraId="2B50C86F" w14:textId="77777777" w:rsidTr="00F00293">
        <w:tc>
          <w:tcPr>
            <w:tcW w:w="562" w:type="dxa"/>
          </w:tcPr>
          <w:p w14:paraId="536DA5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06845F6" w14:textId="77777777" w:rsidR="009E6058" w:rsidRPr="00E00A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Чем оценка стартапов отличается от стандартной оценки стоимости предприятия (бизнеса)?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00A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AF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00AF9" w14:paraId="5A1C9382" w14:textId="77777777" w:rsidTr="00801458">
        <w:tc>
          <w:tcPr>
            <w:tcW w:w="2336" w:type="dxa"/>
          </w:tcPr>
          <w:p w14:paraId="4C518DAB" w14:textId="77777777" w:rsidR="005D65A5" w:rsidRPr="00E00A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00A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00A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00A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00AF9" w14:paraId="07658034" w14:textId="77777777" w:rsidTr="00801458">
        <w:tc>
          <w:tcPr>
            <w:tcW w:w="2336" w:type="dxa"/>
          </w:tcPr>
          <w:p w14:paraId="1553D698" w14:textId="78F29BFB" w:rsidR="005D65A5" w:rsidRPr="00E00A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00AF9" w:rsidRDefault="007478E0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00AF9" w:rsidRDefault="007478E0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00AF9" w:rsidRDefault="007478E0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00AF9" w14:paraId="02EB5C91" w14:textId="77777777" w:rsidTr="00801458">
        <w:tc>
          <w:tcPr>
            <w:tcW w:w="2336" w:type="dxa"/>
          </w:tcPr>
          <w:p w14:paraId="6C173D79" w14:textId="77777777" w:rsidR="005D65A5" w:rsidRPr="00E00A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9E39DA" w14:textId="77777777" w:rsidR="005D65A5" w:rsidRPr="00E00AF9" w:rsidRDefault="007478E0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B1E3371" w14:textId="77777777" w:rsidR="005D65A5" w:rsidRPr="00E00AF9" w:rsidRDefault="007478E0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A84852" w14:textId="77777777" w:rsidR="005D65A5" w:rsidRPr="00E00AF9" w:rsidRDefault="007478E0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00AF9" w14:paraId="548219CA" w14:textId="77777777" w:rsidTr="00801458">
        <w:tc>
          <w:tcPr>
            <w:tcW w:w="2336" w:type="dxa"/>
          </w:tcPr>
          <w:p w14:paraId="1A4AD403" w14:textId="77777777" w:rsidR="005D65A5" w:rsidRPr="00E00A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B42672" w14:textId="77777777" w:rsidR="005D65A5" w:rsidRPr="00E00AF9" w:rsidRDefault="007478E0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33CC76" w14:textId="77777777" w:rsidR="005D65A5" w:rsidRPr="00E00AF9" w:rsidRDefault="007478E0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37BE08" w14:textId="77777777" w:rsidR="005D65A5" w:rsidRPr="00E00AF9" w:rsidRDefault="007478E0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29D456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0AF9" w14:paraId="67D020DB" w14:textId="77777777" w:rsidTr="00E00AF9">
        <w:tc>
          <w:tcPr>
            <w:tcW w:w="562" w:type="dxa"/>
          </w:tcPr>
          <w:p w14:paraId="6389EB64" w14:textId="77777777" w:rsidR="00E00AF9" w:rsidRDefault="00E00A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1849B3" w14:textId="77777777" w:rsidR="00E00AF9" w:rsidRDefault="00E00A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00AF9" w14:paraId="0267C479" w14:textId="77777777" w:rsidTr="00801458">
        <w:tc>
          <w:tcPr>
            <w:tcW w:w="2500" w:type="pct"/>
          </w:tcPr>
          <w:p w14:paraId="37F699C9" w14:textId="77777777" w:rsidR="00B8237E" w:rsidRPr="00E00A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00A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A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00AF9" w14:paraId="3F240151" w14:textId="77777777" w:rsidTr="00801458">
        <w:tc>
          <w:tcPr>
            <w:tcW w:w="2500" w:type="pct"/>
          </w:tcPr>
          <w:p w14:paraId="61E91592" w14:textId="61A0874C" w:rsidR="00B8237E" w:rsidRPr="00E00AF9" w:rsidRDefault="00B8237E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00AF9" w:rsidRDefault="005C548A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E00AF9" w14:paraId="2715AE48" w14:textId="77777777" w:rsidTr="00801458">
        <w:tc>
          <w:tcPr>
            <w:tcW w:w="2500" w:type="pct"/>
          </w:tcPr>
          <w:p w14:paraId="1E242EFB" w14:textId="77777777" w:rsidR="00B8237E" w:rsidRPr="00E00AF9" w:rsidRDefault="00B8237E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D2B096E" w14:textId="77777777" w:rsidR="00B8237E" w:rsidRPr="00E00AF9" w:rsidRDefault="005C548A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E00AF9" w14:paraId="75484836" w14:textId="77777777" w:rsidTr="00801458">
        <w:tc>
          <w:tcPr>
            <w:tcW w:w="2500" w:type="pct"/>
          </w:tcPr>
          <w:p w14:paraId="05CBDA99" w14:textId="77777777" w:rsidR="00B8237E" w:rsidRPr="00E00AF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88DDC45" w14:textId="77777777" w:rsidR="00B8237E" w:rsidRPr="00E00AF9" w:rsidRDefault="005C548A" w:rsidP="00801458">
            <w:pPr>
              <w:rPr>
                <w:rFonts w:ascii="Times New Roman" w:hAnsi="Times New Roman" w:cs="Times New Roman"/>
              </w:rPr>
            </w:pPr>
            <w:r w:rsidRPr="00E00AF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00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00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00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00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00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00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00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00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1E1EE" w14:textId="77777777" w:rsidR="00AA7388" w:rsidRDefault="00AA7388" w:rsidP="00315CA6">
      <w:pPr>
        <w:spacing w:after="0" w:line="240" w:lineRule="auto"/>
      </w:pPr>
      <w:r>
        <w:separator/>
      </w:r>
    </w:p>
  </w:endnote>
  <w:endnote w:type="continuationSeparator" w:id="0">
    <w:p w14:paraId="37B4FCBA" w14:textId="77777777" w:rsidR="00AA7388" w:rsidRDefault="00AA73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88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64C73" w14:textId="77777777" w:rsidR="00AA7388" w:rsidRDefault="00AA7388" w:rsidP="00315CA6">
      <w:pPr>
        <w:spacing w:after="0" w:line="240" w:lineRule="auto"/>
      </w:pPr>
      <w:r>
        <w:separator/>
      </w:r>
    </w:p>
  </w:footnote>
  <w:footnote w:type="continuationSeparator" w:id="0">
    <w:p w14:paraId="23F99659" w14:textId="77777777" w:rsidR="00AA7388" w:rsidRDefault="00AA73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5D3B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5882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388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AF9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72280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innovacionnymi-proektami-51143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4%D0%B8%D0%BD%D0%B0%D0%BD%D1%81%D0%B8%D1%80%D0%BE%D0%B2%D0%B0%D0%BD%D0%B8%D0%B5%20%D0%B8%20%D0%BE%D1%86%D0%B5%D0%BD%D0%BA%D0%B0%20%D1%81%D1%82%D0%B0%D1%80%D1%82%D0%B0%D0%BF_23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5844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innovaciyami-474270%20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CF1231-5B9E-40F5-ACF8-0C4615981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3251</Words>
  <Characters>18536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